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63EC" w14:textId="4936D2DD" w:rsidR="00444D45" w:rsidRPr="000E3F8A" w:rsidRDefault="00C41198" w:rsidP="00C41198">
      <w:pPr>
        <w:spacing w:after="0"/>
        <w:rPr>
          <w:rFonts w:ascii="Castellar" w:hAnsi="Castellar"/>
          <w:b/>
          <w:bCs/>
          <w:sz w:val="28"/>
          <w:szCs w:val="28"/>
          <w:u w:val="single"/>
        </w:rPr>
      </w:pPr>
      <w:r w:rsidRPr="000E3F8A">
        <w:rPr>
          <w:rFonts w:ascii="Castellar" w:hAnsi="Castellar"/>
          <w:b/>
          <w:bCs/>
          <w:noProof/>
          <w:sz w:val="28"/>
          <w:szCs w:val="28"/>
          <w:u w:val="single"/>
        </w:rPr>
        <w:drawing>
          <wp:anchor distT="0" distB="0" distL="114300" distR="114300" simplePos="0" relativeHeight="251658240" behindDoc="1" locked="0" layoutInCell="1" allowOverlap="1" wp14:anchorId="57EA1B12" wp14:editId="57443130">
            <wp:simplePos x="0" y="0"/>
            <wp:positionH relativeFrom="margin">
              <wp:posOffset>-847725</wp:posOffset>
            </wp:positionH>
            <wp:positionV relativeFrom="margin">
              <wp:posOffset>-28575</wp:posOffset>
            </wp:positionV>
            <wp:extent cx="704850" cy="867851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10614"/>
                    <a:stretch/>
                  </pic:blipFill>
                  <pic:spPr bwMode="auto">
                    <a:xfrm>
                      <a:off x="0" y="0"/>
                      <a:ext cx="705853" cy="869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63F1" w:rsidRPr="000E3F8A">
        <w:rPr>
          <w:rFonts w:ascii="Castellar" w:hAnsi="Castellar"/>
          <w:b/>
          <w:bCs/>
          <w:sz w:val="28"/>
          <w:szCs w:val="28"/>
          <w:u w:val="single"/>
        </w:rPr>
        <w:t>COPPIN STATE UNIVERSITY</w:t>
      </w:r>
    </w:p>
    <w:p w14:paraId="0E18072B" w14:textId="22E58867" w:rsidR="00CA63F1" w:rsidRPr="000E3F8A" w:rsidRDefault="00CA63F1" w:rsidP="00C41198">
      <w:pPr>
        <w:spacing w:after="0"/>
        <w:rPr>
          <w:rFonts w:ascii="Castellar" w:hAnsi="Castellar"/>
          <w:b/>
          <w:bCs/>
          <w:sz w:val="28"/>
          <w:szCs w:val="28"/>
          <w:u w:val="single"/>
        </w:rPr>
      </w:pPr>
      <w:r w:rsidRPr="000E3F8A">
        <w:rPr>
          <w:rFonts w:ascii="Castellar" w:hAnsi="Castellar"/>
          <w:b/>
          <w:bCs/>
          <w:sz w:val="28"/>
          <w:szCs w:val="28"/>
          <w:u w:val="single"/>
        </w:rPr>
        <w:t>AFRICAN AMERICAN HISTORY COMMITTEE</w:t>
      </w:r>
    </w:p>
    <w:p w14:paraId="1E34078C" w14:textId="3F70B7E4" w:rsidR="00CA63F1" w:rsidRPr="000E3F8A" w:rsidRDefault="00CA63F1" w:rsidP="00C41198">
      <w:pPr>
        <w:spacing w:after="0"/>
        <w:rPr>
          <w:rFonts w:ascii="Jokerman" w:hAnsi="Jokerman"/>
          <w:b/>
          <w:bCs/>
          <w:color w:val="FF0000"/>
          <w:sz w:val="28"/>
          <w:szCs w:val="28"/>
          <w:u w:val="single"/>
        </w:rPr>
      </w:pPr>
      <w:r w:rsidRPr="000E3F8A">
        <w:rPr>
          <w:rFonts w:ascii="Jokerman" w:hAnsi="Jokerman"/>
          <w:b/>
          <w:bCs/>
          <w:color w:val="FF0000"/>
          <w:sz w:val="28"/>
          <w:szCs w:val="28"/>
          <w:u w:val="single"/>
        </w:rPr>
        <w:t>THE 2</w:t>
      </w:r>
      <w:r w:rsidR="004725E6">
        <w:rPr>
          <w:rFonts w:ascii="Jokerman" w:hAnsi="Jokerman"/>
          <w:b/>
          <w:bCs/>
          <w:color w:val="FF0000"/>
          <w:sz w:val="28"/>
          <w:szCs w:val="28"/>
          <w:u w:val="single"/>
        </w:rPr>
        <w:t>6</w:t>
      </w:r>
      <w:r w:rsidR="00BA2575" w:rsidRPr="000E3F8A">
        <w:rPr>
          <w:rFonts w:ascii="Jokerman" w:hAnsi="Jokerman"/>
          <w:b/>
          <w:bCs/>
          <w:color w:val="FF0000"/>
          <w:sz w:val="28"/>
          <w:szCs w:val="28"/>
          <w:u w:val="single"/>
          <w:vertAlign w:val="superscript"/>
        </w:rPr>
        <w:t>th</w:t>
      </w:r>
      <w:r w:rsidR="00BA2575" w:rsidRPr="000E3F8A">
        <w:rPr>
          <w:rFonts w:ascii="Jokerman" w:hAnsi="Jokerman"/>
          <w:b/>
          <w:bCs/>
          <w:color w:val="FF0000"/>
          <w:sz w:val="28"/>
          <w:szCs w:val="28"/>
          <w:u w:val="single"/>
        </w:rPr>
        <w:t xml:space="preserve"> </w:t>
      </w:r>
      <w:r w:rsidRPr="000E3F8A">
        <w:rPr>
          <w:rFonts w:ascii="Jokerman" w:hAnsi="Jokerman"/>
          <w:b/>
          <w:bCs/>
          <w:color w:val="FF0000"/>
          <w:sz w:val="28"/>
          <w:szCs w:val="28"/>
          <w:u w:val="single"/>
        </w:rPr>
        <w:t>ANNUAL AFRICAN MARKETPLACE</w:t>
      </w:r>
      <w:r w:rsidR="00C41198" w:rsidRPr="000E3F8A">
        <w:rPr>
          <w:rFonts w:ascii="Jokerman" w:hAnsi="Jokerman"/>
          <w:b/>
          <w:bCs/>
          <w:color w:val="FF0000"/>
          <w:sz w:val="28"/>
          <w:szCs w:val="28"/>
          <w:u w:val="single"/>
        </w:rPr>
        <w:t xml:space="preserve"> </w:t>
      </w:r>
    </w:p>
    <w:p w14:paraId="3B578B08" w14:textId="7BEDE99F" w:rsidR="00CA63F1" w:rsidRPr="000E3F8A" w:rsidRDefault="00533113" w:rsidP="00C41198">
      <w:pPr>
        <w:spacing w:after="0"/>
        <w:rPr>
          <w:rFonts w:ascii="Castellar" w:hAnsi="Castellar"/>
          <w:b/>
          <w:bCs/>
          <w:sz w:val="28"/>
          <w:szCs w:val="28"/>
          <w:u w:val="single"/>
        </w:rPr>
      </w:pPr>
      <w:r w:rsidRPr="000E3F8A">
        <w:rPr>
          <w:rFonts w:ascii="Castellar" w:hAnsi="Castellar"/>
          <w:b/>
          <w:bCs/>
          <w:sz w:val="28"/>
          <w:szCs w:val="28"/>
          <w:u w:val="single"/>
        </w:rPr>
        <w:t>T</w:t>
      </w:r>
      <w:r w:rsidR="00FE518B">
        <w:rPr>
          <w:rFonts w:ascii="Castellar" w:hAnsi="Castellar"/>
          <w:b/>
          <w:bCs/>
          <w:sz w:val="28"/>
          <w:szCs w:val="28"/>
          <w:u w:val="single"/>
        </w:rPr>
        <w:t>H</w:t>
      </w:r>
      <w:r w:rsidRPr="000E3F8A">
        <w:rPr>
          <w:rFonts w:ascii="Castellar" w:hAnsi="Castellar"/>
          <w:b/>
          <w:bCs/>
          <w:sz w:val="28"/>
          <w:szCs w:val="28"/>
          <w:u w:val="single"/>
        </w:rPr>
        <w:t>U</w:t>
      </w:r>
      <w:r w:rsidR="00FE518B">
        <w:rPr>
          <w:rFonts w:ascii="Castellar" w:hAnsi="Castellar"/>
          <w:b/>
          <w:bCs/>
          <w:sz w:val="28"/>
          <w:szCs w:val="28"/>
          <w:u w:val="single"/>
        </w:rPr>
        <w:t>R</w:t>
      </w:r>
      <w:r w:rsidR="00EA7ADC" w:rsidRPr="000E3F8A">
        <w:rPr>
          <w:rFonts w:ascii="Castellar" w:hAnsi="Castellar"/>
          <w:b/>
          <w:bCs/>
          <w:sz w:val="28"/>
          <w:szCs w:val="28"/>
          <w:u w:val="single"/>
        </w:rPr>
        <w:t>SDAY</w:t>
      </w:r>
      <w:r w:rsidR="00CA63F1" w:rsidRPr="000E3F8A">
        <w:rPr>
          <w:rFonts w:ascii="Castellar" w:hAnsi="Castellar"/>
          <w:b/>
          <w:bCs/>
          <w:sz w:val="28"/>
          <w:szCs w:val="28"/>
          <w:u w:val="single"/>
        </w:rPr>
        <w:t xml:space="preserve">, </w:t>
      </w:r>
      <w:r w:rsidR="77D5B88B" w:rsidRPr="209C8F89">
        <w:rPr>
          <w:rFonts w:ascii="Castellar" w:hAnsi="Castellar"/>
          <w:b/>
          <w:bCs/>
          <w:sz w:val="28"/>
          <w:szCs w:val="28"/>
          <w:u w:val="single"/>
        </w:rPr>
        <w:t>February</w:t>
      </w:r>
      <w:r w:rsidR="4B4994A7" w:rsidRPr="000E3F8A">
        <w:rPr>
          <w:rFonts w:ascii="Castellar" w:hAnsi="Castellar"/>
          <w:b/>
          <w:bCs/>
          <w:sz w:val="28"/>
          <w:szCs w:val="28"/>
          <w:u w:val="single"/>
        </w:rPr>
        <w:t xml:space="preserve"> </w:t>
      </w:r>
      <w:r w:rsidR="00FE518B">
        <w:rPr>
          <w:rFonts w:ascii="Castellar" w:hAnsi="Castellar"/>
          <w:b/>
          <w:bCs/>
          <w:sz w:val="28"/>
          <w:szCs w:val="28"/>
          <w:u w:val="single"/>
        </w:rPr>
        <w:t>27</w:t>
      </w:r>
      <w:r w:rsidR="00EA7ADC" w:rsidRPr="000E3F8A">
        <w:rPr>
          <w:rFonts w:ascii="Castellar" w:hAnsi="Castellar"/>
          <w:b/>
          <w:bCs/>
          <w:sz w:val="28"/>
          <w:szCs w:val="28"/>
          <w:u w:val="single"/>
        </w:rPr>
        <w:t>,</w:t>
      </w:r>
      <w:r w:rsidR="00CA63F1" w:rsidRPr="000E3F8A">
        <w:rPr>
          <w:rFonts w:ascii="Castellar" w:hAnsi="Castellar"/>
          <w:b/>
          <w:bCs/>
          <w:sz w:val="28"/>
          <w:szCs w:val="28"/>
          <w:u w:val="single"/>
        </w:rPr>
        <w:t xml:space="preserve"> 202</w:t>
      </w:r>
      <w:r w:rsidR="002A46BE">
        <w:rPr>
          <w:rFonts w:ascii="Castellar" w:hAnsi="Castellar"/>
          <w:b/>
          <w:bCs/>
          <w:sz w:val="28"/>
          <w:szCs w:val="28"/>
          <w:u w:val="single"/>
        </w:rPr>
        <w:t>5</w:t>
      </w:r>
      <w:r w:rsidR="00CA63F1" w:rsidRPr="000E3F8A">
        <w:rPr>
          <w:rFonts w:ascii="Castellar" w:hAnsi="Castellar"/>
          <w:b/>
          <w:bCs/>
          <w:sz w:val="28"/>
          <w:szCs w:val="28"/>
          <w:u w:val="single"/>
        </w:rPr>
        <w:t xml:space="preserve"> – 9:00 AM </w:t>
      </w:r>
      <w:r w:rsidR="00C41198" w:rsidRPr="000E3F8A">
        <w:rPr>
          <w:rFonts w:ascii="Castellar" w:hAnsi="Castellar"/>
          <w:b/>
          <w:bCs/>
          <w:sz w:val="28"/>
          <w:szCs w:val="28"/>
          <w:u w:val="single"/>
        </w:rPr>
        <w:t>to</w:t>
      </w:r>
      <w:r w:rsidR="00CA63F1" w:rsidRPr="000E3F8A">
        <w:rPr>
          <w:rFonts w:ascii="Castellar" w:hAnsi="Castellar"/>
          <w:b/>
          <w:bCs/>
          <w:sz w:val="28"/>
          <w:szCs w:val="28"/>
          <w:u w:val="single"/>
        </w:rPr>
        <w:t xml:space="preserve"> 5:00 PM</w:t>
      </w:r>
    </w:p>
    <w:p w14:paraId="13C1E40F" w14:textId="77777777" w:rsidR="00BC3FB1" w:rsidRPr="000E3F8A" w:rsidRDefault="00CA63F1" w:rsidP="00C41198">
      <w:pPr>
        <w:spacing w:after="0"/>
        <w:rPr>
          <w:rFonts w:ascii="Castellar" w:hAnsi="Castellar"/>
          <w:b/>
          <w:bCs/>
          <w:sz w:val="28"/>
          <w:szCs w:val="28"/>
          <w:u w:val="single"/>
        </w:rPr>
      </w:pPr>
      <w:r w:rsidRPr="000E3F8A">
        <w:rPr>
          <w:rFonts w:ascii="Castellar" w:hAnsi="Castellar"/>
          <w:b/>
          <w:bCs/>
          <w:sz w:val="28"/>
          <w:szCs w:val="28"/>
          <w:u w:val="single"/>
        </w:rPr>
        <w:t>Tawes Student Center</w:t>
      </w:r>
    </w:p>
    <w:p w14:paraId="7D757307" w14:textId="2EF54E19" w:rsidR="00CA63F1" w:rsidRPr="000E3F8A" w:rsidRDefault="00CA63F1" w:rsidP="00C41198">
      <w:pPr>
        <w:spacing w:after="0"/>
        <w:rPr>
          <w:rFonts w:ascii="Castellar" w:hAnsi="Castellar"/>
          <w:b/>
          <w:bCs/>
          <w:sz w:val="28"/>
          <w:szCs w:val="28"/>
          <w:u w:val="single"/>
        </w:rPr>
      </w:pPr>
      <w:r w:rsidRPr="000E3F8A">
        <w:rPr>
          <w:rFonts w:ascii="Castellar" w:hAnsi="Castellar"/>
          <w:b/>
          <w:bCs/>
          <w:sz w:val="28"/>
          <w:szCs w:val="28"/>
          <w:u w:val="single"/>
        </w:rPr>
        <w:t>2500 W. North Avenue – Baltimore, MD 21216</w:t>
      </w:r>
    </w:p>
    <w:p w14:paraId="360436BB" w14:textId="189AE122" w:rsidR="00C41198" w:rsidRDefault="00C41198" w:rsidP="00C41198">
      <w:pPr>
        <w:spacing w:after="0"/>
      </w:pPr>
      <w:r w:rsidRPr="00C41198">
        <w:rPr>
          <w:rFonts w:ascii="Jokerman" w:hAnsi="Jokerman"/>
          <w:b/>
          <w:bCs/>
          <w:noProof/>
          <w:color w:val="FF0000"/>
          <w:sz w:val="28"/>
          <w:szCs w:val="28"/>
          <w:u w:val="single"/>
        </w:rPr>
        <w:drawing>
          <wp:anchor distT="0" distB="0" distL="114300" distR="114300" simplePos="0" relativeHeight="251658241" behindDoc="1" locked="0" layoutInCell="1" allowOverlap="1" wp14:anchorId="08BB8921" wp14:editId="51FA690B">
            <wp:simplePos x="0" y="0"/>
            <wp:positionH relativeFrom="margin">
              <wp:posOffset>-1829</wp:posOffset>
            </wp:positionH>
            <wp:positionV relativeFrom="paragraph">
              <wp:posOffset>18415</wp:posOffset>
            </wp:positionV>
            <wp:extent cx="5943600" cy="2425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2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F6654" w14:textId="2FEC9750" w:rsidR="00CA63F1" w:rsidRPr="00EE1469" w:rsidRDefault="00CA63F1" w:rsidP="00C41198">
      <w:pPr>
        <w:spacing w:after="0"/>
        <w:rPr>
          <w:i/>
          <w:iCs/>
          <w:sz w:val="24"/>
          <w:szCs w:val="24"/>
        </w:rPr>
      </w:pPr>
      <w:r w:rsidRPr="00EE1469">
        <w:rPr>
          <w:i/>
          <w:iCs/>
          <w:sz w:val="24"/>
          <w:szCs w:val="24"/>
        </w:rPr>
        <w:t xml:space="preserve">The Twenty </w:t>
      </w:r>
      <w:r w:rsidR="00FE518B">
        <w:rPr>
          <w:i/>
          <w:iCs/>
          <w:sz w:val="24"/>
          <w:szCs w:val="24"/>
        </w:rPr>
        <w:t xml:space="preserve">Sixth </w:t>
      </w:r>
      <w:r w:rsidRPr="00EE1469">
        <w:rPr>
          <w:i/>
          <w:iCs/>
          <w:sz w:val="24"/>
          <w:szCs w:val="24"/>
        </w:rPr>
        <w:t xml:space="preserve">Annual African American Marketplace is scheduled for </w:t>
      </w:r>
      <w:r w:rsidR="001040EE" w:rsidRPr="00EE1469">
        <w:rPr>
          <w:i/>
          <w:iCs/>
          <w:sz w:val="24"/>
          <w:szCs w:val="24"/>
        </w:rPr>
        <w:t>T</w:t>
      </w:r>
      <w:r w:rsidR="002A46BE">
        <w:rPr>
          <w:i/>
          <w:iCs/>
          <w:sz w:val="24"/>
          <w:szCs w:val="24"/>
        </w:rPr>
        <w:t>hur</w:t>
      </w:r>
      <w:r w:rsidR="00EA7ADC" w:rsidRPr="00EE1469">
        <w:rPr>
          <w:i/>
          <w:iCs/>
          <w:sz w:val="24"/>
          <w:szCs w:val="24"/>
        </w:rPr>
        <w:t xml:space="preserve">sday, </w:t>
      </w:r>
      <w:r w:rsidR="31A00731" w:rsidRPr="00EE1469">
        <w:rPr>
          <w:i/>
          <w:iCs/>
          <w:sz w:val="24"/>
          <w:szCs w:val="24"/>
        </w:rPr>
        <w:t xml:space="preserve">February </w:t>
      </w:r>
      <w:r w:rsidR="002A46BE">
        <w:rPr>
          <w:i/>
          <w:iCs/>
          <w:sz w:val="24"/>
          <w:szCs w:val="24"/>
        </w:rPr>
        <w:t>27</w:t>
      </w:r>
      <w:r w:rsidR="00966706" w:rsidRPr="00EE1469">
        <w:rPr>
          <w:i/>
          <w:iCs/>
          <w:sz w:val="24"/>
          <w:szCs w:val="24"/>
        </w:rPr>
        <w:t xml:space="preserve">, </w:t>
      </w:r>
      <w:r w:rsidRPr="00EE1469">
        <w:rPr>
          <w:i/>
          <w:iCs/>
          <w:sz w:val="24"/>
          <w:szCs w:val="24"/>
        </w:rPr>
        <w:t>202</w:t>
      </w:r>
      <w:r w:rsidR="002A46BE">
        <w:rPr>
          <w:i/>
          <w:iCs/>
          <w:sz w:val="24"/>
          <w:szCs w:val="24"/>
        </w:rPr>
        <w:t>5</w:t>
      </w:r>
      <w:r w:rsidRPr="00EE1469">
        <w:rPr>
          <w:i/>
          <w:iCs/>
          <w:sz w:val="24"/>
          <w:szCs w:val="24"/>
        </w:rPr>
        <w:t xml:space="preserve">, 9:00 am to 5:00 pm in the Tawes Center. If you wish to be a vendor at this year’s Marketplace, please complete the response form and return it with your payment by </w:t>
      </w:r>
      <w:r w:rsidR="002A46BE">
        <w:rPr>
          <w:i/>
          <w:iCs/>
          <w:sz w:val="24"/>
          <w:szCs w:val="24"/>
        </w:rPr>
        <w:t xml:space="preserve">February </w:t>
      </w:r>
      <w:r w:rsidR="00E219A7" w:rsidRPr="00EE1469">
        <w:rPr>
          <w:i/>
          <w:iCs/>
          <w:sz w:val="24"/>
          <w:szCs w:val="24"/>
        </w:rPr>
        <w:t>2</w:t>
      </w:r>
      <w:r w:rsidR="000A6E6C">
        <w:rPr>
          <w:i/>
          <w:iCs/>
          <w:sz w:val="24"/>
          <w:szCs w:val="24"/>
        </w:rPr>
        <w:t>0</w:t>
      </w:r>
      <w:r w:rsidRPr="00EE1469">
        <w:rPr>
          <w:i/>
          <w:iCs/>
          <w:sz w:val="24"/>
          <w:szCs w:val="24"/>
        </w:rPr>
        <w:t>, 202</w:t>
      </w:r>
      <w:r w:rsidR="000A6E6C">
        <w:rPr>
          <w:i/>
          <w:iCs/>
          <w:sz w:val="24"/>
          <w:szCs w:val="24"/>
        </w:rPr>
        <w:t>5</w:t>
      </w:r>
      <w:r w:rsidRPr="00EE1469">
        <w:rPr>
          <w:i/>
          <w:iCs/>
          <w:sz w:val="24"/>
          <w:szCs w:val="24"/>
        </w:rPr>
        <w:t>.</w:t>
      </w:r>
    </w:p>
    <w:p w14:paraId="46E88DE3" w14:textId="304ED379" w:rsidR="00CA63F1" w:rsidRPr="00BC3FB1" w:rsidRDefault="00CA63F1" w:rsidP="00C41198">
      <w:pPr>
        <w:spacing w:line="240" w:lineRule="auto"/>
        <w:jc w:val="center"/>
        <w:rPr>
          <w:b/>
          <w:bCs/>
          <w:sz w:val="28"/>
          <w:szCs w:val="28"/>
          <w:u w:val="single"/>
        </w:rPr>
      </w:pPr>
      <w:r w:rsidRPr="00BC3FB1">
        <w:rPr>
          <w:b/>
          <w:bCs/>
          <w:sz w:val="28"/>
          <w:szCs w:val="28"/>
          <w:u w:val="single"/>
        </w:rPr>
        <w:t>VENDOR TERMS</w:t>
      </w:r>
    </w:p>
    <w:p w14:paraId="0C21EE06" w14:textId="48A8467A" w:rsidR="00BC3FB1" w:rsidRPr="00BC3FB1" w:rsidRDefault="00BC3FB1" w:rsidP="00C41198">
      <w:pPr>
        <w:spacing w:line="240" w:lineRule="auto"/>
        <w:jc w:val="center"/>
        <w:rPr>
          <w:b/>
          <w:bCs/>
          <w:sz w:val="28"/>
          <w:szCs w:val="28"/>
          <w:u w:val="single"/>
        </w:rPr>
      </w:pPr>
      <w:r w:rsidRPr="00BC3FB1">
        <w:rPr>
          <w:b/>
          <w:bCs/>
          <w:sz w:val="28"/>
          <w:szCs w:val="28"/>
          <w:u w:val="single"/>
        </w:rPr>
        <w:t>NO VENDOR WILL BE ALLOWED TO SET-UP IF FULL PAYMENT HAS NOT BEEN RECEIVED IN ADVANCE.</w:t>
      </w:r>
    </w:p>
    <w:p w14:paraId="7D402580" w14:textId="1878D6AF" w:rsidR="00CA63F1" w:rsidRPr="00930961" w:rsidRDefault="00CA63F1" w:rsidP="00C41198">
      <w:pPr>
        <w:spacing w:after="120" w:line="240" w:lineRule="auto"/>
        <w:jc w:val="both"/>
        <w:rPr>
          <w:sz w:val="26"/>
          <w:szCs w:val="26"/>
        </w:rPr>
      </w:pPr>
      <w:r w:rsidRPr="00930961">
        <w:rPr>
          <w:b/>
          <w:bCs/>
          <w:sz w:val="26"/>
          <w:szCs w:val="26"/>
          <w:u w:val="single"/>
        </w:rPr>
        <w:t>USE OF SPACE</w:t>
      </w:r>
      <w:r w:rsidR="00EF4DA3" w:rsidRPr="00930961">
        <w:rPr>
          <w:b/>
          <w:bCs/>
          <w:sz w:val="26"/>
          <w:szCs w:val="26"/>
          <w:u w:val="single"/>
        </w:rPr>
        <w:t>:</w:t>
      </w:r>
      <w:r w:rsidRPr="00930961">
        <w:rPr>
          <w:sz w:val="26"/>
          <w:szCs w:val="26"/>
        </w:rPr>
        <w:t xml:space="preserve"> </w:t>
      </w:r>
      <w:r w:rsidR="00EF4DA3" w:rsidRPr="00930961">
        <w:rPr>
          <w:sz w:val="26"/>
          <w:szCs w:val="26"/>
        </w:rPr>
        <w:t xml:space="preserve"> </w:t>
      </w:r>
      <w:r w:rsidRPr="00930961">
        <w:rPr>
          <w:sz w:val="26"/>
          <w:szCs w:val="26"/>
        </w:rPr>
        <w:t>No Vendor shall sublet, assign</w:t>
      </w:r>
      <w:r w:rsidR="37E3F6B7" w:rsidRPr="209C8F89">
        <w:rPr>
          <w:sz w:val="26"/>
          <w:szCs w:val="26"/>
        </w:rPr>
        <w:t>,</w:t>
      </w:r>
      <w:r w:rsidRPr="00930961">
        <w:rPr>
          <w:sz w:val="26"/>
          <w:szCs w:val="26"/>
        </w:rPr>
        <w:t xml:space="preserve"> or share any part of the space allocated to them without consent of the Coppin African American History Committee (CAAHC). Solicitation or demonstrations by vendors must be confined within the bounds of their respective vendor area. Aisle space should not be used for vending purposes, displaying signs, solicitations, or distribution of promotional materials for vending purposes.</w:t>
      </w:r>
    </w:p>
    <w:p w14:paraId="2B9EDB98" w14:textId="53BBBFF5" w:rsidR="002309F7" w:rsidRPr="00930961" w:rsidRDefault="002309F7" w:rsidP="00C41198">
      <w:pPr>
        <w:spacing w:after="120" w:line="240" w:lineRule="auto"/>
        <w:jc w:val="both"/>
        <w:rPr>
          <w:sz w:val="26"/>
          <w:szCs w:val="26"/>
        </w:rPr>
      </w:pPr>
      <w:r w:rsidRPr="00930961">
        <w:rPr>
          <w:b/>
          <w:bCs/>
          <w:sz w:val="26"/>
          <w:szCs w:val="26"/>
          <w:u w:val="single"/>
        </w:rPr>
        <w:t>PARKING:</w:t>
      </w:r>
      <w:r w:rsidR="31290283" w:rsidRPr="00930961">
        <w:rPr>
          <w:b/>
          <w:bCs/>
          <w:sz w:val="26"/>
          <w:szCs w:val="26"/>
          <w:u w:val="single"/>
        </w:rPr>
        <w:t xml:space="preserve"> ￼</w:t>
      </w:r>
      <w:r w:rsidR="00FA3F48" w:rsidRPr="00930961">
        <w:rPr>
          <w:sz w:val="26"/>
          <w:szCs w:val="26"/>
        </w:rPr>
        <w:t>Free parking will be available. Space</w:t>
      </w:r>
      <w:r w:rsidR="00BC4914" w:rsidRPr="00930961">
        <w:rPr>
          <w:sz w:val="26"/>
          <w:szCs w:val="26"/>
        </w:rPr>
        <w:t>s</w:t>
      </w:r>
      <w:r w:rsidR="00FA3F48" w:rsidRPr="00930961">
        <w:rPr>
          <w:sz w:val="26"/>
          <w:szCs w:val="26"/>
        </w:rPr>
        <w:t xml:space="preserve"> will be identified </w:t>
      </w:r>
      <w:r w:rsidR="00BC4914" w:rsidRPr="00930961">
        <w:rPr>
          <w:sz w:val="26"/>
          <w:szCs w:val="26"/>
        </w:rPr>
        <w:t xml:space="preserve">closer to the event </w:t>
      </w:r>
      <w:r w:rsidR="00FA3F48" w:rsidRPr="00930961">
        <w:rPr>
          <w:sz w:val="26"/>
          <w:szCs w:val="26"/>
        </w:rPr>
        <w:t>for vendors after payment has been made.</w:t>
      </w:r>
    </w:p>
    <w:p w14:paraId="655067A0" w14:textId="0AAD059B" w:rsidR="00812B2B" w:rsidRPr="00930961" w:rsidRDefault="00812B2B" w:rsidP="00C41198">
      <w:pPr>
        <w:spacing w:after="120" w:line="240" w:lineRule="auto"/>
        <w:jc w:val="both"/>
        <w:rPr>
          <w:sz w:val="26"/>
          <w:szCs w:val="26"/>
        </w:rPr>
      </w:pPr>
      <w:r w:rsidRPr="00930961">
        <w:rPr>
          <w:b/>
          <w:bCs/>
          <w:sz w:val="26"/>
          <w:szCs w:val="26"/>
          <w:u w:val="single"/>
        </w:rPr>
        <w:t xml:space="preserve">COVID POLICY: </w:t>
      </w:r>
      <w:r w:rsidR="00CB049D" w:rsidRPr="00930961">
        <w:rPr>
          <w:sz w:val="26"/>
          <w:szCs w:val="26"/>
        </w:rPr>
        <w:t xml:space="preserve"> </w:t>
      </w:r>
      <w:r w:rsidR="708C2CF6" w:rsidRPr="00930961">
        <w:rPr>
          <w:sz w:val="26"/>
          <w:szCs w:val="26"/>
        </w:rPr>
        <w:t>Masks</w:t>
      </w:r>
      <w:r w:rsidR="002D47C7" w:rsidRPr="00930961">
        <w:rPr>
          <w:sz w:val="26"/>
          <w:szCs w:val="26"/>
        </w:rPr>
        <w:t xml:space="preserve"> are not mandatory, but safe and healthy practices are supported.</w:t>
      </w:r>
    </w:p>
    <w:p w14:paraId="28268A46" w14:textId="321A6EF5" w:rsidR="00CA63F1" w:rsidRPr="00930961" w:rsidRDefault="00CA63F1" w:rsidP="00C41198">
      <w:pPr>
        <w:spacing w:after="120" w:line="240" w:lineRule="auto"/>
        <w:jc w:val="both"/>
        <w:rPr>
          <w:sz w:val="26"/>
          <w:szCs w:val="26"/>
        </w:rPr>
      </w:pPr>
      <w:r w:rsidRPr="00930961">
        <w:rPr>
          <w:b/>
          <w:bCs/>
          <w:sz w:val="26"/>
          <w:szCs w:val="26"/>
          <w:u w:val="single"/>
        </w:rPr>
        <w:t>APPEARANCE OF VENDOR TABLE SPACE</w:t>
      </w:r>
      <w:r w:rsidR="00EF4DA3" w:rsidRPr="00930961">
        <w:rPr>
          <w:b/>
          <w:bCs/>
          <w:sz w:val="26"/>
          <w:szCs w:val="26"/>
          <w:u w:val="single"/>
        </w:rPr>
        <w:t>:</w:t>
      </w:r>
      <w:r w:rsidRPr="00930961">
        <w:rPr>
          <w:sz w:val="26"/>
          <w:szCs w:val="26"/>
        </w:rPr>
        <w:t xml:space="preserve"> </w:t>
      </w:r>
      <w:r w:rsidR="00EF4DA3" w:rsidRPr="00930961">
        <w:rPr>
          <w:sz w:val="26"/>
          <w:szCs w:val="26"/>
        </w:rPr>
        <w:t xml:space="preserve"> </w:t>
      </w:r>
      <w:r w:rsidRPr="00930961">
        <w:rPr>
          <w:sz w:val="26"/>
          <w:szCs w:val="26"/>
        </w:rPr>
        <w:t xml:space="preserve">Vendor Table presentations should be arranged so that they do not obstruct the general view, nor hide the tables of other vendors. All parts of the vendor presentation and table must lend itself to an attractive appearance. Management reserves the right to cancel any vendor table that does not conform to the CAAHC standards. If there is such restriction or eviction, CAAHC is not liable for any refund or other vendor expenses. </w:t>
      </w:r>
      <w:r w:rsidR="0ED6626A" w:rsidRPr="209C8F89">
        <w:rPr>
          <w:sz w:val="26"/>
          <w:szCs w:val="26"/>
        </w:rPr>
        <w:t>Vendors must</w:t>
      </w:r>
      <w:r w:rsidRPr="00930961">
        <w:rPr>
          <w:sz w:val="26"/>
          <w:szCs w:val="26"/>
        </w:rPr>
        <w:t xml:space="preserve"> vacate the premises immediately and as expediently as </w:t>
      </w:r>
      <w:r w:rsidR="60D00307" w:rsidRPr="209C8F89">
        <w:rPr>
          <w:sz w:val="26"/>
          <w:szCs w:val="26"/>
        </w:rPr>
        <w:t>reasonably</w:t>
      </w:r>
      <w:r w:rsidR="0ED6626A" w:rsidRPr="209C8F89">
        <w:rPr>
          <w:sz w:val="26"/>
          <w:szCs w:val="26"/>
        </w:rPr>
        <w:t xml:space="preserve"> as</w:t>
      </w:r>
      <w:r w:rsidRPr="00930961">
        <w:rPr>
          <w:sz w:val="26"/>
          <w:szCs w:val="26"/>
        </w:rPr>
        <w:t xml:space="preserve"> possible.</w:t>
      </w:r>
    </w:p>
    <w:p w14:paraId="78CEF15A" w14:textId="36310DC3" w:rsidR="00CA63F1" w:rsidRDefault="00115EAE" w:rsidP="00C41198">
      <w:pPr>
        <w:spacing w:after="120" w:line="240" w:lineRule="auto"/>
        <w:jc w:val="both"/>
        <w:rPr>
          <w:sz w:val="26"/>
          <w:szCs w:val="26"/>
        </w:rPr>
      </w:pPr>
      <w:r w:rsidRPr="00930961">
        <w:rPr>
          <w:b/>
          <w:bCs/>
          <w:sz w:val="26"/>
          <w:szCs w:val="26"/>
          <w:u w:val="single"/>
        </w:rPr>
        <w:t>SALES</w:t>
      </w:r>
      <w:r w:rsidR="00EF4DA3" w:rsidRPr="00930961">
        <w:rPr>
          <w:b/>
          <w:bCs/>
          <w:sz w:val="26"/>
          <w:szCs w:val="26"/>
          <w:u w:val="single"/>
        </w:rPr>
        <w:t>:</w:t>
      </w:r>
      <w:r w:rsidRPr="00930961">
        <w:rPr>
          <w:sz w:val="26"/>
          <w:szCs w:val="26"/>
        </w:rPr>
        <w:t xml:space="preserve"> </w:t>
      </w:r>
      <w:r w:rsidR="00EF4DA3" w:rsidRPr="00930961">
        <w:rPr>
          <w:sz w:val="26"/>
          <w:szCs w:val="26"/>
        </w:rPr>
        <w:t xml:space="preserve"> </w:t>
      </w:r>
      <w:r w:rsidRPr="00930961">
        <w:rPr>
          <w:sz w:val="26"/>
          <w:szCs w:val="26"/>
        </w:rPr>
        <w:t>Vendors are permitted to make sales in the assigned vendor Marketplace area. Obtaining the appropriate licenses/permits, as required by law, collecting</w:t>
      </w:r>
      <w:r w:rsidR="0686F6D4" w:rsidRPr="209C8F89">
        <w:rPr>
          <w:sz w:val="26"/>
          <w:szCs w:val="26"/>
        </w:rPr>
        <w:t>,</w:t>
      </w:r>
      <w:r w:rsidRPr="00930961">
        <w:rPr>
          <w:sz w:val="26"/>
          <w:szCs w:val="26"/>
        </w:rPr>
        <w:t xml:space="preserve"> and remitting sales taxes and any other legal business requirements are solely the </w:t>
      </w:r>
      <w:r w:rsidR="2DA9206E" w:rsidRPr="209C8F89">
        <w:rPr>
          <w:sz w:val="26"/>
          <w:szCs w:val="26"/>
        </w:rPr>
        <w:t xml:space="preserve">vendor's </w:t>
      </w:r>
      <w:r w:rsidRPr="00930961">
        <w:rPr>
          <w:sz w:val="26"/>
          <w:szCs w:val="26"/>
        </w:rPr>
        <w:t>responsibility.</w:t>
      </w:r>
    </w:p>
    <w:p w14:paraId="37823F6B" w14:textId="77777777" w:rsidR="002F0C41" w:rsidRPr="00930961" w:rsidRDefault="002F0C41" w:rsidP="002F0C41">
      <w:pPr>
        <w:jc w:val="both"/>
        <w:rPr>
          <w:sz w:val="26"/>
          <w:szCs w:val="26"/>
        </w:rPr>
      </w:pPr>
      <w:r w:rsidRPr="00930961">
        <w:rPr>
          <w:b/>
          <w:bCs/>
          <w:sz w:val="26"/>
          <w:szCs w:val="26"/>
          <w:u w:val="single"/>
        </w:rPr>
        <w:t xml:space="preserve">SALE ITEMS: </w:t>
      </w:r>
      <w:r w:rsidRPr="00930961">
        <w:rPr>
          <w:b/>
          <w:bCs/>
          <w:sz w:val="26"/>
          <w:szCs w:val="26"/>
        </w:rPr>
        <w:t xml:space="preserve"> </w:t>
      </w:r>
      <w:r w:rsidRPr="00930961">
        <w:rPr>
          <w:sz w:val="26"/>
          <w:szCs w:val="26"/>
        </w:rPr>
        <w:t xml:space="preserve">No marijuana/Cannabis, THC, or any product derived from the marijuana/ Cannabis plant, including products that have been synthesized, will be allowed to be sold on the Campus of Coppin State University. This includes pipes or any items used to ingest marijuana or cannabis in any fashion. </w:t>
      </w:r>
    </w:p>
    <w:p w14:paraId="635463B7" w14:textId="77777777" w:rsidR="002F0C41" w:rsidRPr="00930961" w:rsidRDefault="002F0C41" w:rsidP="00C41198">
      <w:pPr>
        <w:spacing w:after="120" w:line="240" w:lineRule="auto"/>
        <w:jc w:val="both"/>
        <w:rPr>
          <w:sz w:val="26"/>
          <w:szCs w:val="26"/>
        </w:rPr>
      </w:pPr>
    </w:p>
    <w:p w14:paraId="0AC40345" w14:textId="09EB9019" w:rsidR="00347A4F" w:rsidRPr="00930961" w:rsidRDefault="00347A4F" w:rsidP="00347A4F">
      <w:pPr>
        <w:spacing w:after="120" w:line="240" w:lineRule="auto"/>
        <w:jc w:val="center"/>
        <w:rPr>
          <w:sz w:val="26"/>
          <w:szCs w:val="26"/>
        </w:rPr>
      </w:pPr>
      <w:r w:rsidRPr="00930961">
        <w:rPr>
          <w:sz w:val="26"/>
          <w:szCs w:val="26"/>
        </w:rPr>
        <w:t>PAGE ONE</w:t>
      </w:r>
    </w:p>
    <w:p w14:paraId="14F2423A" w14:textId="77777777" w:rsidR="000A6E6C" w:rsidRDefault="000A6E6C" w:rsidP="00FE2B3D">
      <w:pPr>
        <w:spacing w:after="0"/>
        <w:jc w:val="right"/>
        <w:rPr>
          <w:rFonts w:cstheme="minorHAnsi"/>
          <w:b/>
          <w:bCs/>
          <w:sz w:val="26"/>
          <w:szCs w:val="26"/>
          <w:u w:val="single"/>
        </w:rPr>
      </w:pPr>
    </w:p>
    <w:p w14:paraId="6CC66E8B" w14:textId="22759C19" w:rsidR="00DD1412" w:rsidRPr="00930961" w:rsidRDefault="00FE2B3D" w:rsidP="00FE2B3D">
      <w:pPr>
        <w:spacing w:after="0"/>
        <w:jc w:val="right"/>
        <w:rPr>
          <w:rFonts w:cstheme="minorHAnsi"/>
          <w:b/>
          <w:bCs/>
          <w:sz w:val="26"/>
          <w:szCs w:val="26"/>
          <w:u w:val="single"/>
        </w:rPr>
      </w:pPr>
      <w:r w:rsidRPr="00930961">
        <w:rPr>
          <w:rFonts w:cstheme="minorHAnsi"/>
          <w:b/>
          <w:bCs/>
          <w:sz w:val="26"/>
          <w:szCs w:val="26"/>
          <w:u w:val="single"/>
        </w:rPr>
        <w:lastRenderedPageBreak/>
        <w:t xml:space="preserve">VENDOR TERMS - </w:t>
      </w:r>
      <w:r w:rsidR="0025059F" w:rsidRPr="00930961">
        <w:rPr>
          <w:rFonts w:cstheme="minorHAnsi"/>
          <w:b/>
          <w:bCs/>
          <w:sz w:val="26"/>
          <w:szCs w:val="26"/>
          <w:u w:val="single"/>
        </w:rPr>
        <w:t>C</w:t>
      </w:r>
      <w:r w:rsidRPr="00930961">
        <w:rPr>
          <w:rFonts w:cstheme="minorHAnsi"/>
          <w:b/>
          <w:bCs/>
          <w:sz w:val="26"/>
          <w:szCs w:val="26"/>
          <w:u w:val="single"/>
        </w:rPr>
        <w:t>OPPIN</w:t>
      </w:r>
      <w:r w:rsidR="0025059F" w:rsidRPr="00930961">
        <w:rPr>
          <w:rFonts w:cstheme="minorHAnsi"/>
          <w:b/>
          <w:bCs/>
          <w:sz w:val="26"/>
          <w:szCs w:val="26"/>
          <w:u w:val="single"/>
        </w:rPr>
        <w:t xml:space="preserve"> </w:t>
      </w:r>
      <w:r w:rsidR="00DD1412" w:rsidRPr="00930961">
        <w:rPr>
          <w:rFonts w:cstheme="minorHAnsi"/>
          <w:b/>
          <w:bCs/>
          <w:sz w:val="26"/>
          <w:szCs w:val="26"/>
          <w:u w:val="single"/>
        </w:rPr>
        <w:t>STATE UNIVERSITY</w:t>
      </w:r>
    </w:p>
    <w:p w14:paraId="743CAEBC" w14:textId="73FE8AFD" w:rsidR="00DD1412" w:rsidRPr="00930961" w:rsidRDefault="00DD1412" w:rsidP="00FE2B3D">
      <w:pPr>
        <w:spacing w:after="0"/>
        <w:jc w:val="right"/>
        <w:rPr>
          <w:b/>
          <w:color w:val="000000" w:themeColor="text1"/>
          <w:sz w:val="26"/>
          <w:szCs w:val="26"/>
          <w:u w:val="single"/>
        </w:rPr>
      </w:pPr>
      <w:r w:rsidRPr="00930961">
        <w:rPr>
          <w:b/>
          <w:color w:val="000000" w:themeColor="text1"/>
          <w:sz w:val="26"/>
          <w:szCs w:val="26"/>
          <w:u w:val="single"/>
        </w:rPr>
        <w:t>THE 2</w:t>
      </w:r>
      <w:r w:rsidR="00BA4249">
        <w:rPr>
          <w:b/>
          <w:color w:val="000000" w:themeColor="text1"/>
          <w:sz w:val="26"/>
          <w:szCs w:val="26"/>
          <w:u w:val="single"/>
        </w:rPr>
        <w:t>6</w:t>
      </w:r>
      <w:r w:rsidRPr="00930961">
        <w:rPr>
          <w:b/>
          <w:color w:val="000000" w:themeColor="text1"/>
          <w:sz w:val="26"/>
          <w:szCs w:val="26"/>
          <w:u w:val="single"/>
          <w:vertAlign w:val="superscript"/>
        </w:rPr>
        <w:t>th</w:t>
      </w:r>
      <w:r w:rsidRPr="00930961">
        <w:rPr>
          <w:b/>
          <w:color w:val="000000" w:themeColor="text1"/>
          <w:sz w:val="26"/>
          <w:szCs w:val="26"/>
          <w:u w:val="single"/>
        </w:rPr>
        <w:t xml:space="preserve"> ANNUAL </w:t>
      </w:r>
      <w:r w:rsidR="00BA4249">
        <w:rPr>
          <w:b/>
          <w:color w:val="000000" w:themeColor="text1"/>
          <w:sz w:val="26"/>
          <w:szCs w:val="26"/>
          <w:u w:val="single"/>
        </w:rPr>
        <w:t xml:space="preserve">CSU </w:t>
      </w:r>
      <w:r w:rsidRPr="00930961">
        <w:rPr>
          <w:b/>
          <w:color w:val="000000" w:themeColor="text1"/>
          <w:sz w:val="26"/>
          <w:szCs w:val="26"/>
          <w:u w:val="single"/>
        </w:rPr>
        <w:t xml:space="preserve">AFRICAN MARKETPLACE </w:t>
      </w:r>
      <w:r w:rsidR="00FE2B3D" w:rsidRPr="00930961">
        <w:rPr>
          <w:b/>
          <w:color w:val="000000" w:themeColor="text1"/>
          <w:sz w:val="26"/>
          <w:szCs w:val="26"/>
          <w:u w:val="single"/>
        </w:rPr>
        <w:t xml:space="preserve"> - PAGE TWO</w:t>
      </w:r>
    </w:p>
    <w:p w14:paraId="15F4A37E" w14:textId="4215A088" w:rsidR="0025059F" w:rsidRPr="00930961" w:rsidRDefault="0025059F" w:rsidP="00BC3FB1">
      <w:pPr>
        <w:jc w:val="both"/>
        <w:rPr>
          <w:b/>
          <w:bCs/>
          <w:sz w:val="26"/>
          <w:szCs w:val="26"/>
          <w:u w:val="single"/>
        </w:rPr>
      </w:pPr>
    </w:p>
    <w:p w14:paraId="62D77EE9" w14:textId="08E47341" w:rsidR="00115EAE" w:rsidRPr="00930961" w:rsidRDefault="00930961" w:rsidP="002F0C41">
      <w:pPr>
        <w:jc w:val="both"/>
        <w:rPr>
          <w:sz w:val="26"/>
          <w:szCs w:val="26"/>
        </w:rPr>
      </w:pPr>
      <w:r w:rsidRPr="00930961">
        <w:rPr>
          <w:rFonts w:ascii="Castellar" w:hAnsi="Castellar"/>
          <w:b/>
          <w:bCs/>
          <w:noProof/>
          <w:sz w:val="26"/>
          <w:szCs w:val="26"/>
          <w:u w:val="single"/>
        </w:rPr>
        <w:drawing>
          <wp:anchor distT="0" distB="0" distL="114300" distR="114300" simplePos="0" relativeHeight="251658243" behindDoc="1" locked="0" layoutInCell="1" allowOverlap="1" wp14:anchorId="5AF49CB5" wp14:editId="6DC0731A">
            <wp:simplePos x="0" y="0"/>
            <wp:positionH relativeFrom="margin">
              <wp:posOffset>-866775</wp:posOffset>
            </wp:positionH>
            <wp:positionV relativeFrom="margin">
              <wp:posOffset>201295</wp:posOffset>
            </wp:positionV>
            <wp:extent cx="704850" cy="8678513"/>
            <wp:effectExtent l="0" t="0" r="0" b="8890"/>
            <wp:wrapNone/>
            <wp:docPr id="2009775275" name="Picture 200977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10614"/>
                    <a:stretch/>
                  </pic:blipFill>
                  <pic:spPr bwMode="auto">
                    <a:xfrm>
                      <a:off x="0" y="0"/>
                      <a:ext cx="704850" cy="86785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961">
        <w:rPr>
          <w:b/>
          <w:bCs/>
          <w:sz w:val="26"/>
          <w:szCs w:val="26"/>
          <w:u w:val="single"/>
        </w:rPr>
        <w:t xml:space="preserve"> </w:t>
      </w:r>
      <w:r w:rsidR="00115EAE" w:rsidRPr="00930961">
        <w:rPr>
          <w:b/>
          <w:bCs/>
          <w:sz w:val="26"/>
          <w:szCs w:val="26"/>
          <w:u w:val="single"/>
        </w:rPr>
        <w:t>DAMAGE TO THE FACILITY/EQUIPMENT</w:t>
      </w:r>
      <w:r w:rsidR="00EF4DA3" w:rsidRPr="00930961">
        <w:rPr>
          <w:b/>
          <w:bCs/>
          <w:sz w:val="26"/>
          <w:szCs w:val="26"/>
          <w:u w:val="single"/>
        </w:rPr>
        <w:t>:</w:t>
      </w:r>
      <w:r w:rsidR="00115EAE" w:rsidRPr="00930961">
        <w:rPr>
          <w:sz w:val="26"/>
          <w:szCs w:val="26"/>
        </w:rPr>
        <w:t xml:space="preserve"> </w:t>
      </w:r>
      <w:r w:rsidR="00EF4DA3" w:rsidRPr="00930961">
        <w:rPr>
          <w:sz w:val="26"/>
          <w:szCs w:val="26"/>
        </w:rPr>
        <w:t xml:space="preserve"> </w:t>
      </w:r>
      <w:r w:rsidR="00115EAE" w:rsidRPr="00930961">
        <w:rPr>
          <w:sz w:val="26"/>
          <w:szCs w:val="26"/>
        </w:rPr>
        <w:t>The Vendor must surrender space occupied by them in the same condition as when space was initially assigned. The Vendor or agent shall not injure or deface the walls, columns or floors of the facility, the table, equipment</w:t>
      </w:r>
      <w:r w:rsidR="157566ED" w:rsidRPr="00930961">
        <w:rPr>
          <w:sz w:val="26"/>
          <w:szCs w:val="26"/>
        </w:rPr>
        <w:t>,</w:t>
      </w:r>
      <w:r w:rsidR="00115EAE" w:rsidRPr="00930961">
        <w:rPr>
          <w:sz w:val="26"/>
          <w:szCs w:val="26"/>
        </w:rPr>
        <w:t xml:space="preserve"> or furniture provided. When such damage appears, the Vendor shall be liable to the owners of the property so damaged.</w:t>
      </w:r>
    </w:p>
    <w:p w14:paraId="0517AF80" w14:textId="5E2DF106" w:rsidR="00115EAE" w:rsidRPr="00930961" w:rsidRDefault="00115EAE" w:rsidP="00C41198">
      <w:pPr>
        <w:spacing w:after="120" w:line="240" w:lineRule="auto"/>
        <w:jc w:val="both"/>
        <w:rPr>
          <w:sz w:val="26"/>
          <w:szCs w:val="26"/>
        </w:rPr>
      </w:pPr>
      <w:r w:rsidRPr="00930961">
        <w:rPr>
          <w:b/>
          <w:bCs/>
          <w:sz w:val="26"/>
          <w:szCs w:val="26"/>
          <w:u w:val="single"/>
        </w:rPr>
        <w:t>STORAGE</w:t>
      </w:r>
      <w:r w:rsidR="00EF4DA3" w:rsidRPr="00930961">
        <w:rPr>
          <w:b/>
          <w:bCs/>
          <w:sz w:val="26"/>
          <w:szCs w:val="26"/>
          <w:u w:val="single"/>
        </w:rPr>
        <w:t>:</w:t>
      </w:r>
      <w:r w:rsidRPr="00930961">
        <w:rPr>
          <w:sz w:val="26"/>
          <w:szCs w:val="26"/>
        </w:rPr>
        <w:t xml:space="preserve"> </w:t>
      </w:r>
      <w:r w:rsidR="00EF4DA3" w:rsidRPr="00930961">
        <w:rPr>
          <w:sz w:val="26"/>
          <w:szCs w:val="26"/>
        </w:rPr>
        <w:t xml:space="preserve"> </w:t>
      </w:r>
      <w:r w:rsidRPr="00930961">
        <w:rPr>
          <w:sz w:val="26"/>
          <w:szCs w:val="26"/>
        </w:rPr>
        <w:t>All goods are stored at the vendor’s risk. Management shall not be liable for any injury, damage, loss, theft, destruction, including, not by way of limitation, damage from atmospheric conditions or rust, negligence (whether caused by ourselves, our agents, employees or other) failure to act, breach of contract, breach of warranty, water, condensation, fire, floods, acts of God, or any act beyond our control.</w:t>
      </w:r>
    </w:p>
    <w:p w14:paraId="687FEC20" w14:textId="7C6244DE" w:rsidR="00115EAE" w:rsidRPr="00930961" w:rsidRDefault="00115EAE" w:rsidP="00C41198">
      <w:pPr>
        <w:spacing w:after="120" w:line="240" w:lineRule="auto"/>
        <w:jc w:val="both"/>
        <w:rPr>
          <w:sz w:val="26"/>
          <w:szCs w:val="26"/>
        </w:rPr>
      </w:pPr>
      <w:r w:rsidRPr="00930961">
        <w:rPr>
          <w:b/>
          <w:bCs/>
          <w:sz w:val="26"/>
          <w:szCs w:val="26"/>
          <w:u w:val="single"/>
        </w:rPr>
        <w:t>CANCELLATION OF MARKETPLACE</w:t>
      </w:r>
      <w:r w:rsidR="00EF4DA3" w:rsidRPr="00930961">
        <w:rPr>
          <w:b/>
          <w:bCs/>
          <w:sz w:val="26"/>
          <w:szCs w:val="26"/>
          <w:u w:val="single"/>
        </w:rPr>
        <w:t>:</w:t>
      </w:r>
      <w:r w:rsidRPr="00930961">
        <w:rPr>
          <w:sz w:val="26"/>
          <w:szCs w:val="26"/>
        </w:rPr>
        <w:t xml:space="preserve"> </w:t>
      </w:r>
      <w:r w:rsidR="00EF4DA3" w:rsidRPr="00930961">
        <w:rPr>
          <w:sz w:val="26"/>
          <w:szCs w:val="26"/>
        </w:rPr>
        <w:t xml:space="preserve"> </w:t>
      </w:r>
      <w:r w:rsidRPr="00930961">
        <w:rPr>
          <w:sz w:val="26"/>
          <w:szCs w:val="26"/>
        </w:rPr>
        <w:t xml:space="preserve">If </w:t>
      </w:r>
      <w:r w:rsidR="6ECE0F95" w:rsidRPr="00930961">
        <w:rPr>
          <w:sz w:val="26"/>
          <w:szCs w:val="26"/>
        </w:rPr>
        <w:t>a</w:t>
      </w:r>
      <w:r w:rsidRPr="00930961">
        <w:rPr>
          <w:sz w:val="26"/>
          <w:szCs w:val="26"/>
        </w:rPr>
        <w:t xml:space="preserve"> fire strike or other circumstance beyond the control of </w:t>
      </w:r>
      <w:r w:rsidRPr="209C8F89">
        <w:rPr>
          <w:sz w:val="26"/>
          <w:szCs w:val="26"/>
        </w:rPr>
        <w:t>CAAHC</w:t>
      </w:r>
      <w:r w:rsidRPr="00930961">
        <w:rPr>
          <w:sz w:val="26"/>
          <w:szCs w:val="26"/>
        </w:rPr>
        <w:t xml:space="preserve"> cause the Marketplace to be cancelled, full refund</w:t>
      </w:r>
      <w:r w:rsidR="00D35305" w:rsidRPr="00930961">
        <w:rPr>
          <w:sz w:val="26"/>
          <w:szCs w:val="26"/>
        </w:rPr>
        <w:t xml:space="preserve"> of Vendor’s table/space fees will be made.  </w:t>
      </w:r>
      <w:r w:rsidRPr="00930961">
        <w:rPr>
          <w:sz w:val="26"/>
          <w:szCs w:val="26"/>
        </w:rPr>
        <w:t xml:space="preserve"> </w:t>
      </w:r>
      <w:r w:rsidR="00D35305" w:rsidRPr="00930961">
        <w:rPr>
          <w:sz w:val="26"/>
          <w:szCs w:val="26"/>
        </w:rPr>
        <w:t xml:space="preserve">If the event is rescheduled, the Vendor will have the option of vending on the alternate date without the need to process a refund, or </w:t>
      </w:r>
      <w:r w:rsidR="00EF4DA3" w:rsidRPr="00930961">
        <w:rPr>
          <w:sz w:val="26"/>
          <w:szCs w:val="26"/>
        </w:rPr>
        <w:t xml:space="preserve">to </w:t>
      </w:r>
      <w:r w:rsidR="00D35305" w:rsidRPr="00930961">
        <w:rPr>
          <w:sz w:val="26"/>
          <w:szCs w:val="26"/>
        </w:rPr>
        <w:t>request the refund.  Only the total amount for use of the space will be refunded; no other fees associated with vending at the event incurred by the Vendor with be distributed.</w:t>
      </w:r>
    </w:p>
    <w:p w14:paraId="53117B7D" w14:textId="454B4ADD" w:rsidR="00D35305" w:rsidRPr="00930961" w:rsidRDefault="00D35305" w:rsidP="00C41198">
      <w:pPr>
        <w:spacing w:after="120" w:line="240" w:lineRule="auto"/>
        <w:jc w:val="both"/>
        <w:rPr>
          <w:sz w:val="26"/>
          <w:szCs w:val="26"/>
        </w:rPr>
      </w:pPr>
      <w:r w:rsidRPr="00930961">
        <w:rPr>
          <w:b/>
          <w:bCs/>
          <w:sz w:val="26"/>
          <w:szCs w:val="26"/>
          <w:u w:val="single"/>
        </w:rPr>
        <w:t>FAILURE TO OCCUPY SPACE</w:t>
      </w:r>
      <w:r w:rsidR="00EF4DA3" w:rsidRPr="00930961">
        <w:rPr>
          <w:b/>
          <w:bCs/>
          <w:sz w:val="26"/>
          <w:szCs w:val="26"/>
          <w:u w:val="single"/>
        </w:rPr>
        <w:t>:</w:t>
      </w:r>
      <w:r w:rsidRPr="00930961">
        <w:rPr>
          <w:sz w:val="26"/>
          <w:szCs w:val="26"/>
        </w:rPr>
        <w:t xml:space="preserve"> </w:t>
      </w:r>
      <w:r w:rsidR="00EF4DA3" w:rsidRPr="00930961">
        <w:rPr>
          <w:sz w:val="26"/>
          <w:szCs w:val="26"/>
        </w:rPr>
        <w:t xml:space="preserve"> </w:t>
      </w:r>
      <w:r w:rsidRPr="00930961">
        <w:rPr>
          <w:sz w:val="26"/>
          <w:szCs w:val="26"/>
        </w:rPr>
        <w:t>Space</w:t>
      </w:r>
      <w:r w:rsidR="2D7C405B" w:rsidRPr="00930961">
        <w:rPr>
          <w:sz w:val="26"/>
          <w:szCs w:val="26"/>
        </w:rPr>
        <w:t>s</w:t>
      </w:r>
      <w:r w:rsidRPr="00930961">
        <w:rPr>
          <w:sz w:val="26"/>
          <w:szCs w:val="26"/>
        </w:rPr>
        <w:t xml:space="preserve"> not occupied by 12:00 pm will be forfeited by the Vendor. This space may be reassigned, removed</w:t>
      </w:r>
      <w:r w:rsidR="49F9F2B4" w:rsidRPr="209C8F89">
        <w:rPr>
          <w:sz w:val="26"/>
          <w:szCs w:val="26"/>
        </w:rPr>
        <w:t>,</w:t>
      </w:r>
      <w:r w:rsidRPr="00930961">
        <w:rPr>
          <w:sz w:val="26"/>
          <w:szCs w:val="26"/>
        </w:rPr>
        <w:t xml:space="preserve"> or repurposed by CAAHC. No refunds will be given for failure to occupy.</w:t>
      </w:r>
    </w:p>
    <w:p w14:paraId="3375750C" w14:textId="161282D5" w:rsidR="00D35305" w:rsidRPr="00930961" w:rsidRDefault="00D35305" w:rsidP="00C41198">
      <w:pPr>
        <w:spacing w:after="120" w:line="240" w:lineRule="auto"/>
        <w:jc w:val="both"/>
        <w:rPr>
          <w:sz w:val="26"/>
          <w:szCs w:val="26"/>
        </w:rPr>
      </w:pPr>
      <w:r w:rsidRPr="00930961">
        <w:rPr>
          <w:b/>
          <w:bCs/>
          <w:sz w:val="26"/>
          <w:szCs w:val="26"/>
          <w:u w:val="single"/>
        </w:rPr>
        <w:t xml:space="preserve">RESPONSIBILITY OF </w:t>
      </w:r>
      <w:r w:rsidR="5D489D17" w:rsidRPr="209C8F89">
        <w:rPr>
          <w:b/>
          <w:bCs/>
          <w:sz w:val="26"/>
          <w:szCs w:val="26"/>
          <w:u w:val="single"/>
        </w:rPr>
        <w:t>CAAHC</w:t>
      </w:r>
      <w:r w:rsidRPr="00930961">
        <w:rPr>
          <w:b/>
          <w:bCs/>
          <w:sz w:val="26"/>
          <w:szCs w:val="26"/>
          <w:u w:val="single"/>
        </w:rPr>
        <w:t xml:space="preserve"> AND COPPIN STATE UNIVERSITY</w:t>
      </w:r>
      <w:r w:rsidR="00EF4DA3" w:rsidRPr="00930961">
        <w:rPr>
          <w:b/>
          <w:bCs/>
          <w:sz w:val="26"/>
          <w:szCs w:val="26"/>
          <w:u w:val="single"/>
        </w:rPr>
        <w:t>:</w:t>
      </w:r>
      <w:r w:rsidRPr="209C8F89">
        <w:rPr>
          <w:b/>
          <w:sz w:val="26"/>
          <w:szCs w:val="26"/>
          <w:u w:val="single"/>
        </w:rPr>
        <w:t xml:space="preserve"> Vendor assumes responsibility and agrees to protect, indemnify, defend, and hold the </w:t>
      </w:r>
      <w:r w:rsidR="5D489D17" w:rsidRPr="209C8F89">
        <w:rPr>
          <w:b/>
          <w:bCs/>
          <w:sz w:val="26"/>
          <w:szCs w:val="26"/>
          <w:u w:val="single"/>
        </w:rPr>
        <w:t>CAAHC</w:t>
      </w:r>
      <w:r w:rsidRPr="209C8F89">
        <w:rPr>
          <w:b/>
          <w:sz w:val="26"/>
          <w:szCs w:val="26"/>
          <w:u w:val="single"/>
        </w:rPr>
        <w:t xml:space="preserve"> and Coppin State University harmless against all claims.</w:t>
      </w:r>
      <w:r w:rsidRPr="00930961">
        <w:rPr>
          <w:sz w:val="26"/>
          <w:szCs w:val="26"/>
        </w:rPr>
        <w:t xml:space="preserve">  In addition, Vendor acknowledges that Coppin State University does not maintain insurance covering Vendor’s property and that is the sole responsibility of the Vendor to obtain</w:t>
      </w:r>
      <w:r w:rsidR="00EF4DA3" w:rsidRPr="00930961">
        <w:rPr>
          <w:sz w:val="26"/>
          <w:szCs w:val="26"/>
        </w:rPr>
        <w:t xml:space="preserve"> business interruption and property damage insurance covering such losses by the Vendor.</w:t>
      </w:r>
      <w:r w:rsidR="00C41198" w:rsidRPr="00930961">
        <w:rPr>
          <w:b/>
          <w:bCs/>
          <w:noProof/>
          <w:sz w:val="26"/>
          <w:szCs w:val="26"/>
          <w:u w:val="single"/>
        </w:rPr>
        <w:t xml:space="preserve"> </w:t>
      </w:r>
    </w:p>
    <w:p w14:paraId="690A09A9" w14:textId="48F18496" w:rsidR="00EF4DA3" w:rsidRDefault="00EF4DA3" w:rsidP="00C41198">
      <w:pPr>
        <w:spacing w:after="120" w:line="240" w:lineRule="auto"/>
        <w:jc w:val="both"/>
        <w:rPr>
          <w:sz w:val="26"/>
          <w:szCs w:val="26"/>
        </w:rPr>
      </w:pPr>
      <w:r w:rsidRPr="00930961">
        <w:rPr>
          <w:b/>
          <w:bCs/>
          <w:sz w:val="26"/>
          <w:szCs w:val="26"/>
          <w:u w:val="single"/>
        </w:rPr>
        <w:t>ROUTINE SECURITY TO THE MARKETPLACE IS PROVIDED:</w:t>
      </w:r>
      <w:r w:rsidRPr="00930961">
        <w:rPr>
          <w:sz w:val="26"/>
          <w:szCs w:val="26"/>
        </w:rPr>
        <w:t xml:space="preserve">  Vendors take sole responsibility for securing possessions </w:t>
      </w:r>
      <w:r w:rsidR="002D47C7" w:rsidRPr="00930961">
        <w:rPr>
          <w:sz w:val="26"/>
          <w:szCs w:val="26"/>
        </w:rPr>
        <w:t xml:space="preserve">before, </w:t>
      </w:r>
      <w:r w:rsidRPr="00930961">
        <w:rPr>
          <w:sz w:val="26"/>
          <w:szCs w:val="26"/>
        </w:rPr>
        <w:t>during and after the hours of the Marketplace</w:t>
      </w:r>
      <w:r w:rsidR="00E219A7" w:rsidRPr="00930961">
        <w:rPr>
          <w:sz w:val="26"/>
          <w:szCs w:val="26"/>
        </w:rPr>
        <w:t xml:space="preserve"> while on the campus.</w:t>
      </w:r>
    </w:p>
    <w:p w14:paraId="0701B2F2" w14:textId="6F97667D" w:rsidR="002F0C41" w:rsidRPr="006505FB" w:rsidRDefault="006505FB" w:rsidP="00C41198">
      <w:pPr>
        <w:spacing w:after="120" w:line="240" w:lineRule="auto"/>
        <w:jc w:val="both"/>
        <w:rPr>
          <w:sz w:val="26"/>
          <w:szCs w:val="26"/>
        </w:rPr>
      </w:pPr>
      <w:r>
        <w:rPr>
          <w:b/>
          <w:bCs/>
          <w:sz w:val="26"/>
          <w:szCs w:val="26"/>
          <w:u w:val="single"/>
        </w:rPr>
        <w:t>PAYMENTS:</w:t>
      </w:r>
      <w:r>
        <w:tab/>
      </w:r>
      <w:r>
        <w:rPr>
          <w:sz w:val="26"/>
          <w:szCs w:val="26"/>
        </w:rPr>
        <w:t>Please see the application for prices, payment</w:t>
      </w:r>
      <w:r w:rsidR="67A69D17" w:rsidRPr="209C8F89">
        <w:rPr>
          <w:sz w:val="26"/>
          <w:szCs w:val="26"/>
        </w:rPr>
        <w:t>,</w:t>
      </w:r>
      <w:r>
        <w:rPr>
          <w:sz w:val="26"/>
          <w:szCs w:val="26"/>
        </w:rPr>
        <w:t xml:space="preserve"> and instructions for securing your space.</w:t>
      </w:r>
      <w:r w:rsidR="004706B5">
        <w:rPr>
          <w:sz w:val="26"/>
          <w:szCs w:val="26"/>
        </w:rPr>
        <w:t xml:space="preserve">  Discounts are available for Coppin faculty, staff, students</w:t>
      </w:r>
      <w:r w:rsidR="00F37B39">
        <w:rPr>
          <w:sz w:val="26"/>
          <w:szCs w:val="26"/>
        </w:rPr>
        <w:t>, and alumni.</w:t>
      </w:r>
    </w:p>
    <w:p w14:paraId="1A9CD40C" w14:textId="230FB21B" w:rsidR="000E3F8A" w:rsidRPr="00930961" w:rsidRDefault="000E3F8A" w:rsidP="00C41198">
      <w:pPr>
        <w:spacing w:after="120" w:line="240" w:lineRule="auto"/>
        <w:jc w:val="both"/>
        <w:rPr>
          <w:sz w:val="26"/>
          <w:szCs w:val="26"/>
        </w:rPr>
      </w:pPr>
      <w:r w:rsidRPr="00930961">
        <w:rPr>
          <w:rStyle w:val="normaltextrun"/>
          <w:rFonts w:ascii="Calibri" w:hAnsi="Calibri" w:cs="Calibri"/>
          <w:b/>
          <w:bCs/>
          <w:color w:val="000000"/>
          <w:sz w:val="26"/>
          <w:szCs w:val="26"/>
          <w:u w:val="single"/>
          <w:shd w:val="clear" w:color="auto" w:fill="FFFFFF"/>
        </w:rPr>
        <w:t>CONTACT:</w:t>
      </w:r>
      <w:r w:rsidRPr="00930961">
        <w:rPr>
          <w:rStyle w:val="tabchar"/>
          <w:rFonts w:ascii="Calibri" w:hAnsi="Calibri" w:cs="Calibri"/>
          <w:color w:val="000000"/>
          <w:sz w:val="26"/>
          <w:szCs w:val="26"/>
          <w:shd w:val="clear" w:color="auto" w:fill="FFFFFF"/>
        </w:rPr>
        <w:tab/>
      </w:r>
      <w:r w:rsidRPr="00930961">
        <w:rPr>
          <w:rStyle w:val="normaltextrun"/>
          <w:rFonts w:ascii="Calibri" w:hAnsi="Calibri" w:cs="Calibri"/>
          <w:color w:val="000000"/>
          <w:sz w:val="26"/>
          <w:szCs w:val="26"/>
          <w:shd w:val="clear" w:color="auto" w:fill="FFFFFF"/>
        </w:rPr>
        <w:t>James A. Brown, Marketplace Coordinator, 410-951-3364, jbrown@coppin.edu.</w:t>
      </w:r>
      <w:r w:rsidRPr="00930961">
        <w:rPr>
          <w:rStyle w:val="eop"/>
          <w:rFonts w:ascii="Calibri" w:hAnsi="Calibri" w:cs="Calibri"/>
          <w:color w:val="000000"/>
          <w:sz w:val="26"/>
          <w:szCs w:val="26"/>
          <w:shd w:val="clear" w:color="auto" w:fill="FFFFFF"/>
        </w:rPr>
        <w:t> </w:t>
      </w:r>
    </w:p>
    <w:p w14:paraId="38FE43B3" w14:textId="747844A8" w:rsidR="000E3F8A" w:rsidRPr="00930961" w:rsidRDefault="000E3F8A" w:rsidP="00C41198">
      <w:pPr>
        <w:spacing w:after="120" w:line="240" w:lineRule="auto"/>
        <w:jc w:val="both"/>
        <w:rPr>
          <w:sz w:val="26"/>
          <w:szCs w:val="26"/>
        </w:rPr>
      </w:pPr>
      <w:r w:rsidRPr="00930961">
        <w:rPr>
          <w:b/>
          <w:bCs/>
          <w:noProof/>
          <w:sz w:val="26"/>
          <w:szCs w:val="26"/>
          <w:u w:val="single"/>
        </w:rPr>
        <w:drawing>
          <wp:anchor distT="0" distB="0" distL="114300" distR="114300" simplePos="0" relativeHeight="251658242" behindDoc="1" locked="0" layoutInCell="1" allowOverlap="1" wp14:anchorId="3F42928D" wp14:editId="321AFE56">
            <wp:simplePos x="0" y="0"/>
            <wp:positionH relativeFrom="column">
              <wp:posOffset>3249294</wp:posOffset>
            </wp:positionH>
            <wp:positionV relativeFrom="paragraph">
              <wp:posOffset>81916</wp:posOffset>
            </wp:positionV>
            <wp:extent cx="2741453" cy="420370"/>
            <wp:effectExtent l="19050" t="152400" r="20955" b="1511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1232346">
                      <a:off x="0" y="0"/>
                      <a:ext cx="2741453" cy="420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E3F8A" w:rsidRPr="00930961" w:rsidSect="00374BB0">
      <w:pgSz w:w="12240" w:h="15840"/>
      <w:pgMar w:top="720" w:right="936"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F1"/>
    <w:rsid w:val="000639B0"/>
    <w:rsid w:val="000A6E6C"/>
    <w:rsid w:val="000E3F8A"/>
    <w:rsid w:val="00101FBA"/>
    <w:rsid w:val="001040EE"/>
    <w:rsid w:val="00112C2D"/>
    <w:rsid w:val="0011493B"/>
    <w:rsid w:val="00115EAE"/>
    <w:rsid w:val="00150BB9"/>
    <w:rsid w:val="00213C79"/>
    <w:rsid w:val="00223D03"/>
    <w:rsid w:val="002309F7"/>
    <w:rsid w:val="0025059F"/>
    <w:rsid w:val="002A46BE"/>
    <w:rsid w:val="002C78F9"/>
    <w:rsid w:val="002D47C7"/>
    <w:rsid w:val="002F0C41"/>
    <w:rsid w:val="00347A4F"/>
    <w:rsid w:val="00351E40"/>
    <w:rsid w:val="003734E2"/>
    <w:rsid w:val="00374BB0"/>
    <w:rsid w:val="003E6F9E"/>
    <w:rsid w:val="00444D45"/>
    <w:rsid w:val="0045205E"/>
    <w:rsid w:val="00464C6F"/>
    <w:rsid w:val="004706B5"/>
    <w:rsid w:val="004725E6"/>
    <w:rsid w:val="00533113"/>
    <w:rsid w:val="005D117E"/>
    <w:rsid w:val="006034F6"/>
    <w:rsid w:val="006505FB"/>
    <w:rsid w:val="00673963"/>
    <w:rsid w:val="00691D94"/>
    <w:rsid w:val="00723B94"/>
    <w:rsid w:val="00780E7F"/>
    <w:rsid w:val="00784C31"/>
    <w:rsid w:val="0079516F"/>
    <w:rsid w:val="007B5ECD"/>
    <w:rsid w:val="00812B2B"/>
    <w:rsid w:val="00914BDB"/>
    <w:rsid w:val="00930961"/>
    <w:rsid w:val="009358B3"/>
    <w:rsid w:val="00936E67"/>
    <w:rsid w:val="00966706"/>
    <w:rsid w:val="009C4B31"/>
    <w:rsid w:val="00A87730"/>
    <w:rsid w:val="00AB4D45"/>
    <w:rsid w:val="00B07770"/>
    <w:rsid w:val="00BA2575"/>
    <w:rsid w:val="00BA4249"/>
    <w:rsid w:val="00BC3FB1"/>
    <w:rsid w:val="00BC4914"/>
    <w:rsid w:val="00BE442C"/>
    <w:rsid w:val="00C41198"/>
    <w:rsid w:val="00C55944"/>
    <w:rsid w:val="00C60F6F"/>
    <w:rsid w:val="00CA63F1"/>
    <w:rsid w:val="00CB049D"/>
    <w:rsid w:val="00D03CCB"/>
    <w:rsid w:val="00D35305"/>
    <w:rsid w:val="00DD1412"/>
    <w:rsid w:val="00E219A7"/>
    <w:rsid w:val="00E425FC"/>
    <w:rsid w:val="00E96F13"/>
    <w:rsid w:val="00EA7ADC"/>
    <w:rsid w:val="00EE1469"/>
    <w:rsid w:val="00EF4DA3"/>
    <w:rsid w:val="00F37B39"/>
    <w:rsid w:val="00FA3F48"/>
    <w:rsid w:val="00FA61EB"/>
    <w:rsid w:val="00FE2B3D"/>
    <w:rsid w:val="00FE518B"/>
    <w:rsid w:val="04691E82"/>
    <w:rsid w:val="0686F6D4"/>
    <w:rsid w:val="09DB49CB"/>
    <w:rsid w:val="0CBAF61C"/>
    <w:rsid w:val="0ED6626A"/>
    <w:rsid w:val="10091AB3"/>
    <w:rsid w:val="113E6C48"/>
    <w:rsid w:val="1245D947"/>
    <w:rsid w:val="1454D921"/>
    <w:rsid w:val="15140E92"/>
    <w:rsid w:val="157566ED"/>
    <w:rsid w:val="193C6A48"/>
    <w:rsid w:val="1E4B8BB5"/>
    <w:rsid w:val="207FA960"/>
    <w:rsid w:val="209C8F89"/>
    <w:rsid w:val="21E105DE"/>
    <w:rsid w:val="26D5B2D9"/>
    <w:rsid w:val="285A3078"/>
    <w:rsid w:val="29520347"/>
    <w:rsid w:val="2B0829ED"/>
    <w:rsid w:val="2D46AA4E"/>
    <w:rsid w:val="2D7C405B"/>
    <w:rsid w:val="2DA9206E"/>
    <w:rsid w:val="31290283"/>
    <w:rsid w:val="31A00731"/>
    <w:rsid w:val="35F0F568"/>
    <w:rsid w:val="37E3F6B7"/>
    <w:rsid w:val="37FC8F6D"/>
    <w:rsid w:val="3A2CD9AA"/>
    <w:rsid w:val="3BE42B23"/>
    <w:rsid w:val="43FDEC0A"/>
    <w:rsid w:val="49F9F2B4"/>
    <w:rsid w:val="4A842814"/>
    <w:rsid w:val="4AF6AD7C"/>
    <w:rsid w:val="4B4213C2"/>
    <w:rsid w:val="4B4994A7"/>
    <w:rsid w:val="4C231DEB"/>
    <w:rsid w:val="4FB78178"/>
    <w:rsid w:val="535DABDD"/>
    <w:rsid w:val="59000EB1"/>
    <w:rsid w:val="5A03FFBE"/>
    <w:rsid w:val="5AF6FA8A"/>
    <w:rsid w:val="5D489D17"/>
    <w:rsid w:val="60D00307"/>
    <w:rsid w:val="634D7616"/>
    <w:rsid w:val="67A69D17"/>
    <w:rsid w:val="6E93AE30"/>
    <w:rsid w:val="6ECE0F95"/>
    <w:rsid w:val="708C2CF6"/>
    <w:rsid w:val="744817E7"/>
    <w:rsid w:val="77D5B88B"/>
    <w:rsid w:val="78216819"/>
    <w:rsid w:val="78D10D5E"/>
    <w:rsid w:val="7D21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2FD9"/>
  <w15:chartTrackingRefBased/>
  <w15:docId w15:val="{42085225-B248-41B1-8876-FF51496F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E3F8A"/>
  </w:style>
  <w:style w:type="character" w:customStyle="1" w:styleId="tabchar">
    <w:name w:val="tabchar"/>
    <w:basedOn w:val="DefaultParagraphFont"/>
    <w:rsid w:val="000E3F8A"/>
  </w:style>
  <w:style w:type="character" w:customStyle="1" w:styleId="eop">
    <w:name w:val="eop"/>
    <w:basedOn w:val="DefaultParagraphFont"/>
    <w:rsid w:val="000E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0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emf"/><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3dcf3d4-9b6e-4db6-b70e-db071bccf7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B4501102563947B5BE52CFBB76EC57" ma:contentTypeVersion="19" ma:contentTypeDescription="Create a new document." ma:contentTypeScope="" ma:versionID="cd71282dad42b95442552dc951ab654a">
  <xsd:schema xmlns:xsd="http://www.w3.org/2001/XMLSchema" xmlns:xs="http://www.w3.org/2001/XMLSchema" xmlns:p="http://schemas.microsoft.com/office/2006/metadata/properties" xmlns:ns1="http://schemas.microsoft.com/sharepoint/v3" xmlns:ns3="23dcf3d4-9b6e-4db6-b70e-db071bccf7fd" xmlns:ns4="e24f825f-6748-4acf-8f29-dfe788cce53c" targetNamespace="http://schemas.microsoft.com/office/2006/metadata/properties" ma:root="true" ma:fieldsID="aced219dd9c28e41e10da6ca344647d4" ns1:_="" ns3:_="" ns4:_="">
    <xsd:import namespace="http://schemas.microsoft.com/sharepoint/v3"/>
    <xsd:import namespace="23dcf3d4-9b6e-4db6-b70e-db071bccf7fd"/>
    <xsd:import namespace="e24f825f-6748-4acf-8f29-dfe788cce53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cf3d4-9b6e-4db6-b70e-db071bccf7f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f825f-6748-4acf-8f29-dfe788cce5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FDBD9-57C3-4955-953D-BA06859C2B15}">
  <ds:schemaRefs>
    <ds:schemaRef ds:uri="http://purl.org/dc/elements/1.1/"/>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e24f825f-6748-4acf-8f29-dfe788cce53c"/>
    <ds:schemaRef ds:uri="23dcf3d4-9b6e-4db6-b70e-db071bccf7fd"/>
    <ds:schemaRef ds:uri="http://schemas.microsoft.com/sharepoint/v3"/>
  </ds:schemaRefs>
</ds:datastoreItem>
</file>

<file path=customXml/itemProps2.xml><?xml version="1.0" encoding="utf-8"?>
<ds:datastoreItem xmlns:ds="http://schemas.openxmlformats.org/officeDocument/2006/customXml" ds:itemID="{3A7E0FA3-EB4A-484F-A4A9-4DE33F6E0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dcf3d4-9b6e-4db6-b70e-db071bccf7fd"/>
    <ds:schemaRef ds:uri="e24f825f-6748-4acf-8f29-dfe788cce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21E3D-DFD9-4C2E-BDF5-44AB359ED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James</dc:creator>
  <cp:keywords/>
  <dc:description/>
  <cp:lastModifiedBy>Brown, James</cp:lastModifiedBy>
  <cp:revision>8</cp:revision>
  <dcterms:created xsi:type="dcterms:W3CDTF">2025-01-17T16:00:00Z</dcterms:created>
  <dcterms:modified xsi:type="dcterms:W3CDTF">2025-01-23T15:26:00Z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0x010100D9B4501102563947B5BE52CFBB76EC57</vt:lpwstr>
  </property>
</Properties>
</file>